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B2" w:rsidRPr="003370A4" w:rsidRDefault="002B3BB2" w:rsidP="002B3BB2">
      <w:pPr>
        <w:spacing w:before="100" w:beforeAutospacing="1" w:after="100" w:afterAutospacing="1"/>
        <w:jc w:val="center"/>
        <w:rPr>
          <w:b/>
          <w:sz w:val="32"/>
          <w:szCs w:val="32"/>
        </w:rPr>
      </w:pPr>
      <w:bookmarkStart w:id="0" w:name="_GoBack"/>
      <w:bookmarkEnd w:id="0"/>
      <w:r w:rsidRPr="003370A4">
        <w:rPr>
          <w:b/>
          <w:sz w:val="32"/>
          <w:szCs w:val="32"/>
        </w:rPr>
        <w:t>WYKAZ MATERIAŁÓW I PRZYBORÓW POMOCNICZYCH Z KTÓRYCH MOGĄ KORZYSTAĆ ZDAJĄCY W CZĘSCI PISEMNEJ EGZAMINU POTWIERDZAJĄCEGO KWALIFIKACJE W ZAWODZIE STYCZEŃ – LUTY 201</w:t>
      </w:r>
      <w:r w:rsidR="00523141">
        <w:rPr>
          <w:b/>
          <w:sz w:val="32"/>
          <w:szCs w:val="32"/>
        </w:rPr>
        <w:t>8</w:t>
      </w:r>
    </w:p>
    <w:p w:rsidR="002B3BB2" w:rsidRPr="003370A4" w:rsidRDefault="002B3BB2" w:rsidP="002B3BB2">
      <w:pPr>
        <w:spacing w:before="100" w:beforeAutospacing="1" w:after="100" w:afterAutospacing="1"/>
        <w:jc w:val="both"/>
        <w:rPr>
          <w:sz w:val="32"/>
          <w:szCs w:val="32"/>
        </w:rPr>
      </w:pPr>
      <w:r w:rsidRPr="003370A4">
        <w:rPr>
          <w:sz w:val="32"/>
          <w:szCs w:val="32"/>
        </w:rPr>
        <w:t xml:space="preserve">Każdy zdający w części pisemnej z wykorzystaniem arkuszy egzaminacyjnych i kart odpowiedzi powinien mieć </w:t>
      </w:r>
      <w:r w:rsidRPr="003370A4">
        <w:rPr>
          <w:b/>
          <w:sz w:val="32"/>
          <w:szCs w:val="32"/>
          <w:u w:val="single"/>
        </w:rPr>
        <w:t>długopis (pióro) z czarnym tuszem (atramentem)</w:t>
      </w:r>
      <w:r w:rsidRPr="003370A4">
        <w:rPr>
          <w:sz w:val="32"/>
          <w:szCs w:val="32"/>
          <w:u w:val="single"/>
        </w:rPr>
        <w:t>,</w:t>
      </w:r>
      <w:r w:rsidRPr="003370A4">
        <w:rPr>
          <w:sz w:val="32"/>
          <w:szCs w:val="32"/>
        </w:rPr>
        <w:t xml:space="preserve"> przeznaczony do zaznaczania rozwiązań, oraz może mieć </w:t>
      </w:r>
      <w:r w:rsidRPr="003370A4">
        <w:rPr>
          <w:b/>
          <w:sz w:val="32"/>
          <w:szCs w:val="32"/>
          <w:u w:val="single"/>
        </w:rPr>
        <w:t>kalkulator prosty*</w:t>
      </w:r>
      <w:r w:rsidRPr="003370A4">
        <w:rPr>
          <w:sz w:val="32"/>
          <w:szCs w:val="32"/>
          <w:u w:val="single"/>
        </w:rPr>
        <w:t>.</w:t>
      </w:r>
    </w:p>
    <w:p w:rsidR="003370A4" w:rsidRPr="003370A4" w:rsidRDefault="003370A4" w:rsidP="002B3BB2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2B3BB2" w:rsidRPr="003370A4" w:rsidRDefault="003370A4" w:rsidP="002B3BB2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3370A4">
        <w:rPr>
          <w:b/>
          <w:sz w:val="32"/>
          <w:szCs w:val="32"/>
        </w:rPr>
        <w:t>WYKAZ MATERIAŁÓW I PRZYBORÓW POMOCNICZYCH Z KTÓRYCH MOGĄ KORZYSTAĆ ZDAJĄCY W CZĘSCI PRAKTYCZNEJ EGZAMINU POTWIERDZAJĄCEGO KWALIFIKACJE W ZAWODZIE STYCZEŃ – LUTY 201</w:t>
      </w:r>
      <w:r w:rsidR="00523141">
        <w:rPr>
          <w:b/>
          <w:sz w:val="32"/>
          <w:szCs w:val="32"/>
        </w:rPr>
        <w:t>8</w:t>
      </w:r>
    </w:p>
    <w:p w:rsidR="002B3BB2" w:rsidRPr="003370A4" w:rsidRDefault="002B3BB2" w:rsidP="002B3BB2">
      <w:pPr>
        <w:spacing w:before="100" w:beforeAutospacing="1" w:after="100" w:afterAutospacing="1"/>
        <w:jc w:val="both"/>
        <w:rPr>
          <w:sz w:val="32"/>
          <w:szCs w:val="32"/>
        </w:rPr>
      </w:pPr>
      <w:r w:rsidRPr="003370A4">
        <w:rPr>
          <w:sz w:val="32"/>
          <w:szCs w:val="32"/>
        </w:rPr>
        <w:t xml:space="preserve">Każdy zdający powinien mieć </w:t>
      </w:r>
      <w:r w:rsidRPr="003370A4">
        <w:rPr>
          <w:b/>
          <w:sz w:val="32"/>
          <w:szCs w:val="32"/>
          <w:u w:val="single"/>
        </w:rPr>
        <w:t>długopis (pióro) z czarnym tuszem (atramentem)</w:t>
      </w:r>
      <w:r w:rsidRPr="003370A4">
        <w:rPr>
          <w:sz w:val="32"/>
          <w:szCs w:val="32"/>
        </w:rPr>
        <w:t xml:space="preserve"> oraz własne przybory, które są wymienione w tabeli poniżej.</w:t>
      </w:r>
    </w:p>
    <w:p w:rsidR="002B3BB2" w:rsidRPr="003370A4" w:rsidRDefault="002B3BB2" w:rsidP="002B3BB2">
      <w:pPr>
        <w:spacing w:before="100" w:beforeAutospacing="1" w:after="100" w:afterAutospacing="1"/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820"/>
        <w:gridCol w:w="2976"/>
      </w:tblGrid>
      <w:tr w:rsidR="002B3BB2" w:rsidRPr="003370A4" w:rsidTr="002B3BB2">
        <w:trPr>
          <w:trHeight w:val="352"/>
        </w:trPr>
        <w:tc>
          <w:tcPr>
            <w:tcW w:w="1384" w:type="dxa"/>
            <w:shd w:val="clear" w:color="auto" w:fill="A6A6A6" w:themeFill="background1" w:themeFillShade="A6"/>
          </w:tcPr>
          <w:p w:rsidR="002B3BB2" w:rsidRPr="003370A4" w:rsidRDefault="002B3BB2" w:rsidP="002B3BB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370A4">
              <w:rPr>
                <w:b/>
                <w:sz w:val="28"/>
                <w:szCs w:val="28"/>
              </w:rPr>
              <w:t>Symbol kwalifikacji</w:t>
            </w:r>
          </w:p>
        </w:tc>
        <w:tc>
          <w:tcPr>
            <w:tcW w:w="4820" w:type="dxa"/>
            <w:shd w:val="clear" w:color="auto" w:fill="A6A6A6" w:themeFill="background1" w:themeFillShade="A6"/>
          </w:tcPr>
          <w:p w:rsidR="002B3BB2" w:rsidRPr="003370A4" w:rsidRDefault="002B3BB2" w:rsidP="002B3BB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370A4">
              <w:rPr>
                <w:b/>
                <w:sz w:val="28"/>
                <w:szCs w:val="28"/>
              </w:rPr>
              <w:t>Nazwa kwalifikacji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:rsidR="002B3BB2" w:rsidRPr="003370A4" w:rsidRDefault="002B3BB2" w:rsidP="002B3BB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370A4">
              <w:rPr>
                <w:b/>
                <w:sz w:val="28"/>
                <w:szCs w:val="28"/>
              </w:rPr>
              <w:t>Zdający przynosi na egzamin</w:t>
            </w:r>
          </w:p>
        </w:tc>
      </w:tr>
      <w:tr w:rsidR="00936645" w:rsidRPr="003370A4" w:rsidTr="002B3BB2">
        <w:trPr>
          <w:trHeight w:val="352"/>
        </w:trPr>
        <w:tc>
          <w:tcPr>
            <w:tcW w:w="1384" w:type="dxa"/>
          </w:tcPr>
          <w:p w:rsidR="00936645" w:rsidRPr="003370A4" w:rsidRDefault="00936645" w:rsidP="00F55B8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A.36</w:t>
            </w:r>
          </w:p>
        </w:tc>
        <w:tc>
          <w:tcPr>
            <w:tcW w:w="4820" w:type="dxa"/>
          </w:tcPr>
          <w:p w:rsidR="00936645" w:rsidRDefault="00936645" w:rsidP="00F55B8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Prowadzenie działalności </w:t>
            </w:r>
          </w:p>
        </w:tc>
        <w:tc>
          <w:tcPr>
            <w:tcW w:w="2976" w:type="dxa"/>
          </w:tcPr>
          <w:p w:rsidR="00936645" w:rsidRPr="003370A4" w:rsidRDefault="00936645">
            <w:pPr>
              <w:pStyle w:val="Default"/>
              <w:rPr>
                <w:sz w:val="32"/>
                <w:szCs w:val="32"/>
              </w:rPr>
            </w:pPr>
            <w:r w:rsidRPr="003370A4">
              <w:rPr>
                <w:sz w:val="32"/>
                <w:szCs w:val="32"/>
              </w:rPr>
              <w:t>kalkulator prosty*</w:t>
            </w:r>
          </w:p>
        </w:tc>
      </w:tr>
      <w:tr w:rsidR="00936645" w:rsidRPr="003370A4" w:rsidTr="002B3BB2">
        <w:trPr>
          <w:trHeight w:val="352"/>
        </w:trPr>
        <w:tc>
          <w:tcPr>
            <w:tcW w:w="1384" w:type="dxa"/>
          </w:tcPr>
          <w:p w:rsidR="00936645" w:rsidRPr="003370A4" w:rsidRDefault="00936645" w:rsidP="00936645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A.65</w:t>
            </w:r>
          </w:p>
        </w:tc>
        <w:tc>
          <w:tcPr>
            <w:tcW w:w="4820" w:type="dxa"/>
          </w:tcPr>
          <w:p w:rsidR="00936645" w:rsidRDefault="00936645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Rozliczanie wynagrodzeń i danin publicznych </w:t>
            </w:r>
          </w:p>
        </w:tc>
        <w:tc>
          <w:tcPr>
            <w:tcW w:w="2976" w:type="dxa"/>
          </w:tcPr>
          <w:p w:rsidR="00936645" w:rsidRPr="003370A4" w:rsidRDefault="00936645">
            <w:pPr>
              <w:pStyle w:val="Default"/>
              <w:rPr>
                <w:sz w:val="32"/>
                <w:szCs w:val="32"/>
              </w:rPr>
            </w:pPr>
            <w:r w:rsidRPr="003370A4">
              <w:rPr>
                <w:sz w:val="32"/>
                <w:szCs w:val="32"/>
              </w:rPr>
              <w:t>kalkulator prosty*</w:t>
            </w:r>
          </w:p>
        </w:tc>
      </w:tr>
      <w:tr w:rsidR="002B3BB2" w:rsidRPr="003370A4" w:rsidTr="002B3BB2">
        <w:trPr>
          <w:trHeight w:val="227"/>
        </w:trPr>
        <w:tc>
          <w:tcPr>
            <w:tcW w:w="1384" w:type="dxa"/>
          </w:tcPr>
          <w:p w:rsidR="002B3BB2" w:rsidRPr="003370A4" w:rsidRDefault="002B3BB2">
            <w:pPr>
              <w:pStyle w:val="Default"/>
              <w:rPr>
                <w:sz w:val="32"/>
                <w:szCs w:val="32"/>
              </w:rPr>
            </w:pPr>
            <w:r w:rsidRPr="003370A4">
              <w:rPr>
                <w:sz w:val="32"/>
                <w:szCs w:val="32"/>
              </w:rPr>
              <w:t xml:space="preserve">A.68 </w:t>
            </w:r>
          </w:p>
        </w:tc>
        <w:tc>
          <w:tcPr>
            <w:tcW w:w="4820" w:type="dxa"/>
          </w:tcPr>
          <w:p w:rsidR="002B3BB2" w:rsidRPr="003370A4" w:rsidRDefault="002B3BB2">
            <w:pPr>
              <w:pStyle w:val="Default"/>
              <w:rPr>
                <w:sz w:val="32"/>
                <w:szCs w:val="32"/>
              </w:rPr>
            </w:pPr>
            <w:r w:rsidRPr="003370A4">
              <w:rPr>
                <w:sz w:val="32"/>
                <w:szCs w:val="32"/>
              </w:rPr>
              <w:t xml:space="preserve">Obsługa klienta w jednostkach administracji </w:t>
            </w:r>
          </w:p>
        </w:tc>
        <w:tc>
          <w:tcPr>
            <w:tcW w:w="2976" w:type="dxa"/>
          </w:tcPr>
          <w:p w:rsidR="002B3BB2" w:rsidRPr="003370A4" w:rsidRDefault="002B3BB2">
            <w:pPr>
              <w:pStyle w:val="Default"/>
              <w:rPr>
                <w:sz w:val="32"/>
                <w:szCs w:val="32"/>
              </w:rPr>
            </w:pPr>
            <w:r w:rsidRPr="003370A4">
              <w:rPr>
                <w:sz w:val="32"/>
                <w:szCs w:val="32"/>
              </w:rPr>
              <w:t xml:space="preserve">kalkulator prosty*, ołówek, gumka, linijka, temperówka </w:t>
            </w:r>
          </w:p>
        </w:tc>
      </w:tr>
      <w:tr w:rsidR="00936645" w:rsidRPr="003370A4" w:rsidTr="002B3BB2">
        <w:trPr>
          <w:trHeight w:val="227"/>
        </w:trPr>
        <w:tc>
          <w:tcPr>
            <w:tcW w:w="1384" w:type="dxa"/>
          </w:tcPr>
          <w:p w:rsidR="00936645" w:rsidRPr="003370A4" w:rsidRDefault="00936645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Z.03</w:t>
            </w:r>
          </w:p>
        </w:tc>
        <w:tc>
          <w:tcPr>
            <w:tcW w:w="4820" w:type="dxa"/>
          </w:tcPr>
          <w:p w:rsidR="00936645" w:rsidRPr="003370A4" w:rsidRDefault="00936645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Ochrona osób i mienia </w:t>
            </w:r>
          </w:p>
        </w:tc>
        <w:tc>
          <w:tcPr>
            <w:tcW w:w="2976" w:type="dxa"/>
          </w:tcPr>
          <w:p w:rsidR="00936645" w:rsidRPr="003370A4" w:rsidRDefault="00936645">
            <w:pPr>
              <w:pStyle w:val="Default"/>
              <w:rPr>
                <w:sz w:val="32"/>
                <w:szCs w:val="32"/>
              </w:rPr>
            </w:pPr>
            <w:r w:rsidRPr="003370A4">
              <w:rPr>
                <w:sz w:val="32"/>
                <w:szCs w:val="32"/>
              </w:rPr>
              <w:t>kalkulator prosty*</w:t>
            </w:r>
          </w:p>
        </w:tc>
      </w:tr>
      <w:tr w:rsidR="002B3BB2" w:rsidRPr="003370A4" w:rsidTr="002B3BB2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2" w:rsidRPr="003370A4" w:rsidRDefault="002B3BB2">
            <w:pPr>
              <w:pStyle w:val="Default"/>
              <w:rPr>
                <w:sz w:val="32"/>
                <w:szCs w:val="32"/>
              </w:rPr>
            </w:pPr>
            <w:r w:rsidRPr="003370A4">
              <w:rPr>
                <w:sz w:val="32"/>
                <w:szCs w:val="32"/>
              </w:rPr>
              <w:t xml:space="preserve">Z.13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2" w:rsidRPr="003370A4" w:rsidRDefault="002B3BB2">
            <w:pPr>
              <w:pStyle w:val="Default"/>
              <w:rPr>
                <w:sz w:val="32"/>
                <w:szCs w:val="32"/>
              </w:rPr>
            </w:pPr>
            <w:r w:rsidRPr="003370A4">
              <w:rPr>
                <w:sz w:val="32"/>
                <w:szCs w:val="32"/>
              </w:rPr>
              <w:t xml:space="preserve">Zarządzanie bezpieczeństwem w środowisku pracy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B2" w:rsidRPr="003370A4" w:rsidRDefault="002B3BB2">
            <w:pPr>
              <w:pStyle w:val="Default"/>
              <w:rPr>
                <w:sz w:val="32"/>
                <w:szCs w:val="32"/>
              </w:rPr>
            </w:pPr>
            <w:r w:rsidRPr="003370A4">
              <w:rPr>
                <w:sz w:val="32"/>
                <w:szCs w:val="32"/>
              </w:rPr>
              <w:t xml:space="preserve">kalkulator prosty*, ołówek, gumka, linijka, temperówka </w:t>
            </w:r>
          </w:p>
        </w:tc>
      </w:tr>
    </w:tbl>
    <w:p w:rsidR="003370A4" w:rsidRPr="003370A4" w:rsidRDefault="003370A4" w:rsidP="003370A4">
      <w:pPr>
        <w:spacing w:before="100" w:beforeAutospacing="1" w:after="100" w:afterAutospacing="1"/>
        <w:jc w:val="both"/>
        <w:rPr>
          <w:sz w:val="32"/>
          <w:szCs w:val="32"/>
        </w:rPr>
      </w:pPr>
      <w:r w:rsidRPr="003370A4">
        <w:rPr>
          <w:sz w:val="32"/>
          <w:szCs w:val="32"/>
        </w:rPr>
        <w:t xml:space="preserve">* </w:t>
      </w:r>
      <w:r w:rsidRPr="003370A4">
        <w:rPr>
          <w:b/>
          <w:sz w:val="32"/>
          <w:szCs w:val="32"/>
          <w:u w:val="single"/>
        </w:rPr>
        <w:t>Kalkulator prosty</w:t>
      </w:r>
      <w:r w:rsidRPr="003370A4">
        <w:rPr>
          <w:sz w:val="32"/>
          <w:szCs w:val="32"/>
        </w:rPr>
        <w:t xml:space="preserve"> – to kalkulator, który umożliwia wykonywanie tylko dodawania, odejmowania, mnożenia, dzielenia, ewentualnie obliczanie procentów lub pierwiastków kwadratowych z liczb.     </w:t>
      </w:r>
    </w:p>
    <w:p w:rsidR="002B3BB2" w:rsidRDefault="002B3BB2" w:rsidP="002B3BB2">
      <w:pPr>
        <w:spacing w:before="100" w:beforeAutospacing="1" w:after="100" w:afterAutospacing="1"/>
        <w:jc w:val="both"/>
      </w:pPr>
      <w:r>
        <w:t xml:space="preserve"> </w:t>
      </w:r>
    </w:p>
    <w:sectPr w:rsidR="002B3BB2" w:rsidSect="003370A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B2"/>
    <w:rsid w:val="002B3BB2"/>
    <w:rsid w:val="003370A4"/>
    <w:rsid w:val="0046699C"/>
    <w:rsid w:val="00523141"/>
    <w:rsid w:val="0055469E"/>
    <w:rsid w:val="00822F5F"/>
    <w:rsid w:val="00845B23"/>
    <w:rsid w:val="00936645"/>
    <w:rsid w:val="009D13C1"/>
    <w:rsid w:val="00D6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BB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3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BB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B3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2018-01-03T12:24:00Z</cp:lastPrinted>
  <dcterms:created xsi:type="dcterms:W3CDTF">2018-01-03T15:23:00Z</dcterms:created>
  <dcterms:modified xsi:type="dcterms:W3CDTF">2018-01-03T15:23:00Z</dcterms:modified>
</cp:coreProperties>
</file>